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0BC" w:rsidRPr="00431E16" w:rsidRDefault="00431E16" w:rsidP="00431E16">
      <w:pPr>
        <w:jc w:val="center"/>
        <w:rPr>
          <w:rFonts w:ascii="Times New Roman" w:hAnsi="Times New Roman" w:cs="Times New Roman"/>
          <w:sz w:val="28"/>
          <w:szCs w:val="28"/>
        </w:rPr>
      </w:pPr>
      <w:r w:rsidRPr="00EC504E">
        <w:rPr>
          <w:rFonts w:ascii="Times New Roman" w:hAnsi="Times New Roman" w:cs="Times New Roman"/>
          <w:sz w:val="28"/>
          <w:szCs w:val="28"/>
        </w:rPr>
        <w:t>Пластилиновая мультипликация как средство мотивации к учению у детей с ОВЗ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31E16" w:rsidRDefault="00EC504E" w:rsidP="00431E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C504E">
        <w:rPr>
          <w:rFonts w:ascii="Times New Roman" w:hAnsi="Times New Roman" w:cs="Times New Roman"/>
          <w:sz w:val="28"/>
          <w:szCs w:val="28"/>
        </w:rPr>
        <w:t>Соколова Ксения Анатольевна</w:t>
      </w:r>
      <w:r w:rsidR="00431E16">
        <w:rPr>
          <w:rFonts w:ascii="Times New Roman" w:hAnsi="Times New Roman" w:cs="Times New Roman"/>
          <w:sz w:val="28"/>
          <w:szCs w:val="28"/>
        </w:rPr>
        <w:t>,</w:t>
      </w:r>
    </w:p>
    <w:p w:rsidR="00262D92" w:rsidRDefault="00EC504E" w:rsidP="00431E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БМАОУ СОШ №2</w:t>
      </w:r>
    </w:p>
    <w:p w:rsidR="005610BC" w:rsidRDefault="005610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развития детей с ОВЗ: внимание, мотивация к учению, моторика</w:t>
      </w:r>
      <w:r w:rsidR="00E20BC9" w:rsidRPr="00E20BC9">
        <w:rPr>
          <w:rFonts w:ascii="Times New Roman" w:hAnsi="Times New Roman" w:cs="Times New Roman"/>
          <w:sz w:val="28"/>
          <w:szCs w:val="28"/>
        </w:rPr>
        <w:t>. У детей наблюдается низкий уровень развития восприятия. Это проявляется в необходимости более длительного времени для приема и переработки сенсорной информации, недостаточно знаний эт</w:t>
      </w:r>
      <w:r w:rsidR="00E20BC9">
        <w:rPr>
          <w:rFonts w:ascii="Times New Roman" w:hAnsi="Times New Roman" w:cs="Times New Roman"/>
          <w:sz w:val="28"/>
          <w:szCs w:val="28"/>
        </w:rPr>
        <w:t xml:space="preserve">их детей об окружающем мире. </w:t>
      </w:r>
      <w:r w:rsidR="00E20BC9" w:rsidRPr="00E20BC9">
        <w:rPr>
          <w:rFonts w:ascii="Times New Roman" w:hAnsi="Times New Roman" w:cs="Times New Roman"/>
          <w:sz w:val="28"/>
          <w:szCs w:val="28"/>
        </w:rPr>
        <w:t>Недостаточно сформированы пространственные представления, дети с ОВЗ часто не могут осуществлять полноценный анализ формы, установить симметричность, тождественность частей конструируемых фигур, расположить конструкцию на плоскости,</w:t>
      </w:r>
      <w:r w:rsidR="00E20BC9">
        <w:rPr>
          <w:rFonts w:ascii="Times New Roman" w:hAnsi="Times New Roman" w:cs="Times New Roman"/>
          <w:sz w:val="28"/>
          <w:szCs w:val="28"/>
        </w:rPr>
        <w:t xml:space="preserve"> соединить ее в единое целое.</w:t>
      </w:r>
      <w:r w:rsidR="00E20BC9" w:rsidRPr="00E20BC9">
        <w:rPr>
          <w:rFonts w:ascii="Times New Roman" w:hAnsi="Times New Roman" w:cs="Times New Roman"/>
          <w:sz w:val="28"/>
          <w:szCs w:val="28"/>
        </w:rPr>
        <w:t xml:space="preserve"> Внимание неустойчивое, рассеянное, дети с трудом переключаются с одной деятельности на другую. Недостатки организации внимания обуславливаются слабым развитием интеллектуальной активности детей, несовершенством навыков и умений самоконтроля, недостаточным развитием чувства ответственности и интереса к учению</w:t>
      </w:r>
      <w:r w:rsidR="00E20BC9">
        <w:t>.</w:t>
      </w:r>
    </w:p>
    <w:p w:rsidR="003E5B6F" w:rsidRPr="003E5B6F" w:rsidRDefault="005610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Важность развития мелкой моторики для детей с ОВЗ.</w:t>
      </w:r>
      <w:r w:rsidR="006B1BBD">
        <w:rPr>
          <w:rFonts w:ascii="Times New Roman" w:hAnsi="Times New Roman" w:cs="Times New Roman"/>
          <w:sz w:val="28"/>
          <w:szCs w:val="28"/>
        </w:rPr>
        <w:t xml:space="preserve"> </w:t>
      </w:r>
      <w:r w:rsidR="003E5B6F" w:rsidRPr="003E5B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Известно, что около трети всей площади двигательной проекции в коре головного мозга занимает проекция кисти руки. Поэтому тренировка тонких движений пальцев рук оказывает большое влияние на развитие активной речи ребенка. Хорошая мелкая моторика у ребенка позволит ему совершать точные движения маленькими ручками и благодаря этому он быстрее начнет общаться, используя язык. Как правило, если развитие движений пальцев соответствует возрасту (норме), то и развитие речи тоже в пределах нормы, если же развитие пальцев отстает- отстает и развитие речи.</w:t>
      </w:r>
      <w:r w:rsidR="003E5B6F" w:rsidRPr="003E5B6F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E5B6F" w:rsidRPr="003E5B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Развитие мелкой моторики у детей – это длительный беспрерывный процесс, в ходе которого ребенок познает мир, начинает с ним общаться, набирается ловкости и даже начинает говорить. Поэтому, чтобы научить ребенка говорить, специалисты рекомендуют не только тренировать его артикуляционный аппарат, но и развивать движения пальцев рук, и начинать активную тренировку пальцев ребенка нужно уже с десятимесячного возраста, тем самым стимулируя соответствующие отделы мозга, а точнее его центры, отвечающих за речь и движения пальцев рук.</w:t>
      </w:r>
    </w:p>
    <w:p w:rsidR="005610BC" w:rsidRDefault="005610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Пластилин как средство развития моторики, фантазии и мотивации к изучению предметов основной образовательной программы начального образования.</w:t>
      </w:r>
    </w:p>
    <w:p w:rsidR="005610BC" w:rsidRDefault="005610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Сложность создания пластилиновой студии в обычном классе (из опыта работы)</w:t>
      </w:r>
    </w:p>
    <w:p w:rsidR="005610BC" w:rsidRPr="00EC504E" w:rsidRDefault="005610BC">
      <w:pPr>
        <w:rPr>
          <w:rFonts w:ascii="Times New Roman" w:hAnsi="Times New Roman" w:cs="Times New Roman"/>
        </w:rPr>
      </w:pPr>
    </w:p>
    <w:sectPr w:rsidR="005610BC" w:rsidRPr="00EC5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10"/>
    <w:rsid w:val="00262D92"/>
    <w:rsid w:val="00306A10"/>
    <w:rsid w:val="003E5B6F"/>
    <w:rsid w:val="00431E16"/>
    <w:rsid w:val="005610BC"/>
    <w:rsid w:val="006B1BBD"/>
    <w:rsid w:val="00E20BC9"/>
    <w:rsid w:val="00EC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1870F"/>
  <w15:chartTrackingRefBased/>
  <w15:docId w15:val="{80F55B11-691C-49CA-A63B-07AE439D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UVR-2</dc:creator>
  <cp:keywords/>
  <dc:description/>
  <cp:lastModifiedBy>smirn</cp:lastModifiedBy>
  <cp:revision>6</cp:revision>
  <dcterms:created xsi:type="dcterms:W3CDTF">2022-04-30T09:51:00Z</dcterms:created>
  <dcterms:modified xsi:type="dcterms:W3CDTF">2022-06-29T05:35:00Z</dcterms:modified>
</cp:coreProperties>
</file>